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[I128-1344] Настройка вывода результата в виде списка расформатированных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00bfcd0b9e466c61295a1ff31f54c8411d54ed"/>
    <w:p>
      <w:pPr>
        <w:pStyle w:val="Heading1"/>
      </w:pPr>
      <w:r>
        <w:t xml:space="preserve">[I128-1344] Настройка вывода результата в виде списка расформатированных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?id=Help/Show&amp;m=EC/SearchResult/FormattedList</w:t>
      </w:r>
      <w:r>
        <w:t xml:space="preserve"> </w:t>
      </w:r>
      <w:r>
        <w:t xml:space="preserve">- режим вывода результатов поиска электронного каталога в виде списка расформатированных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?id=Help/Show&amp;m=EC/SearchResult</w:t>
      </w:r>
      <w:r>
        <w:t xml:space="preserve"> </w:t>
      </w:r>
      <w:r>
        <w:t xml:space="preserve">- добавлена ссылка на новый подраздел о списке расформатированных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настройки профиля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которая переключает результаты поиска в режим</w:t>
      </w:r>
      <w:r>
        <w:t xml:space="preserve"> </w:t>
      </w:r>
      <w:r>
        <w:rPr>
          <w:rStyle w:val="VerbatimChar"/>
        </w:rPr>
        <w:t xml:space="preserve">Список расформатированных записей</w:t>
      </w:r>
      <w:r>
        <w:t xml:space="preserve">. В новой странице указано, где включается режим, какие форматы задают заголовок, строку записи, подвал и полное представление, а также как выбирается модуль хранения формата: явно из настройки или по полю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текущей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8"/>
    <w:p>
      <w:pPr>
        <w:pStyle w:val="Heading3"/>
      </w:pPr>
      <w:r>
        <w:t xml:space="preserve">1.1. 🔗 Соответствует задача: I128-1208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[I128-1208]</w:t>
        </w:r>
      </w:hyperlink>
      <w:r>
        <w:t xml:space="preserve"> </w:t>
      </w:r>
      <w:r>
        <w:t xml:space="preserve">Настройка вывода результата в виде списка расформатированных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[I128-1344] Настройка вывода результата в виде списка расформатированных записей</dc:title>
  <dc:creator/>
  <cp:keywords/>
  <dcterms:created xsi:type="dcterms:W3CDTF">2026-08-31T12:59:41Z</dcterms:created>
  <dcterms:modified xsi:type="dcterms:W3CDTF">2026-08-31T12:59:41Z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